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97" w:rsidRPr="00A92197" w:rsidRDefault="00A92197" w:rsidP="00A9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1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Zestawienie terminów kończących semestr letni:</w:t>
      </w:r>
    </w:p>
    <w:p w:rsidR="00A92197" w:rsidRPr="00A92197" w:rsidRDefault="00A92197" w:rsidP="00A9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&gt; zajęcia dydaktyczne trwają do dnia </w:t>
      </w:r>
      <w:r w:rsidR="009F012A">
        <w:rPr>
          <w:rFonts w:ascii="Times New Roman" w:eastAsia="Times New Roman" w:hAnsi="Times New Roman" w:cs="Times New Roman"/>
          <w:sz w:val="24"/>
          <w:szCs w:val="24"/>
          <w:lang w:eastAsia="pl-PL"/>
        </w:rPr>
        <w:t>06.06.2023</w:t>
      </w:r>
      <w:r w:rsidRPr="00A92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włącznie</w:t>
      </w:r>
    </w:p>
    <w:p w:rsidR="00A92197" w:rsidRPr="00580D8B" w:rsidRDefault="00A92197" w:rsidP="00A9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&gt; </w:t>
      </w:r>
      <w:r w:rsidR="009F012A" w:rsidRPr="00580D8B">
        <w:rPr>
          <w:rFonts w:ascii="Times New Roman" w:eastAsia="Times New Roman" w:hAnsi="Times New Roman" w:cs="Times New Roman"/>
          <w:sz w:val="24"/>
          <w:szCs w:val="24"/>
          <w:lang w:eastAsia="pl-PL"/>
        </w:rPr>
        <w:t>31.05.-06.06.2023</w:t>
      </w:r>
      <w:r w:rsidRPr="00580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termin uzyskiwania zaliczeń przed sesją egzaminacyjną</w:t>
      </w:r>
    </w:p>
    <w:p w:rsidR="00A92197" w:rsidRPr="00A92197" w:rsidRDefault="00580D8B" w:rsidP="00A9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&gt; 07-20.06.2023</w:t>
      </w:r>
      <w:r w:rsidR="00A92197" w:rsidRPr="00A92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termin letniej sesji egzaminacyjnej – za wyjątkiem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lat dyplomowych I st. 07-15.06.2023</w:t>
      </w:r>
      <w:r w:rsidR="00A92197" w:rsidRPr="00A92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A92197" w:rsidRPr="00A92197" w:rsidRDefault="00A92197" w:rsidP="00A9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&gt; </w:t>
      </w:r>
      <w:r w:rsidR="00580D8B">
        <w:rPr>
          <w:rFonts w:ascii="Times New Roman" w:eastAsia="Times New Roman" w:hAnsi="Times New Roman" w:cs="Times New Roman"/>
          <w:sz w:val="24"/>
          <w:szCs w:val="24"/>
          <w:lang w:eastAsia="pl-PL"/>
        </w:rPr>
        <w:t>04-08.09.2023</w:t>
      </w:r>
      <w:r w:rsidRPr="00A92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termin sesji poprawkowej</w:t>
      </w:r>
    </w:p>
    <w:p w:rsidR="00A92197" w:rsidRPr="00A92197" w:rsidRDefault="00A92197" w:rsidP="00A9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&gt; </w:t>
      </w:r>
      <w:r w:rsidR="00580D8B">
        <w:rPr>
          <w:rFonts w:ascii="Times New Roman" w:eastAsia="Times New Roman" w:hAnsi="Times New Roman" w:cs="Times New Roman"/>
          <w:sz w:val="24"/>
          <w:szCs w:val="24"/>
          <w:lang w:eastAsia="pl-PL"/>
        </w:rPr>
        <w:t>19-20.06.2023</w:t>
      </w:r>
      <w:r w:rsidRPr="00A92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egzaminy licencjackie</w:t>
      </w:r>
    </w:p>
    <w:p w:rsidR="00A92197" w:rsidRPr="00A92197" w:rsidRDefault="00A92197" w:rsidP="00A9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197">
        <w:rPr>
          <w:rFonts w:ascii="Times New Roman" w:eastAsia="Times New Roman" w:hAnsi="Times New Roman" w:cs="Times New Roman"/>
          <w:sz w:val="24"/>
          <w:szCs w:val="24"/>
          <w:lang w:eastAsia="pl-PL"/>
        </w:rPr>
        <w:t>&gt; prace dyplomowe należy złożyć w terminie dwóch tygodni przed wyznaczoną datą egzaminu dyplomowego</w:t>
      </w:r>
    </w:p>
    <w:p w:rsidR="00A92197" w:rsidRPr="00A92197" w:rsidRDefault="00A92197" w:rsidP="00A9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&gt; dwa tygodnie przed złożeniem pracy dyplomowej należy przeprowadzić procedurę </w:t>
      </w:r>
      <w:proofErr w:type="spellStart"/>
      <w:r w:rsidRPr="00A92197">
        <w:rPr>
          <w:rFonts w:ascii="Times New Roman" w:eastAsia="Times New Roman" w:hAnsi="Times New Roman" w:cs="Times New Roman"/>
          <w:sz w:val="24"/>
          <w:szCs w:val="24"/>
          <w:lang w:eastAsia="pl-PL"/>
        </w:rPr>
        <w:t>antyplagiatową</w:t>
      </w:r>
      <w:proofErr w:type="spellEnd"/>
    </w:p>
    <w:p w:rsidR="00A92197" w:rsidRPr="00A92197" w:rsidRDefault="00A92197" w:rsidP="00A9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1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2197" w:rsidRPr="00A92197" w:rsidRDefault="00A92197" w:rsidP="00A9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197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Szymon Musioł</w:t>
      </w:r>
      <w:r w:rsidRPr="00A921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prorektor ds. studenckich i dydaktyki</w:t>
      </w:r>
    </w:p>
    <w:p w:rsidR="00A92197" w:rsidRPr="00A92197" w:rsidRDefault="00A92197" w:rsidP="00A9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Poznań, dnia </w:t>
      </w:r>
      <w:r w:rsidR="00580D8B">
        <w:rPr>
          <w:rFonts w:ascii="Times New Roman" w:eastAsia="Times New Roman" w:hAnsi="Times New Roman" w:cs="Times New Roman"/>
          <w:sz w:val="24"/>
          <w:szCs w:val="24"/>
          <w:lang w:eastAsia="pl-PL"/>
        </w:rPr>
        <w:t>21.04.2023</w:t>
      </w:r>
      <w:r w:rsidRPr="00A92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A92197" w:rsidRPr="00A92197" w:rsidRDefault="00A92197" w:rsidP="00A9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1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2197" w:rsidRPr="00A92197" w:rsidRDefault="008323E0" w:rsidP="00A92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A92197" w:rsidRPr="00A92197" w:rsidRDefault="00A92197" w:rsidP="00A921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219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UWAGA PEDAGODZY!</w:t>
      </w:r>
    </w:p>
    <w:p w:rsidR="00A92197" w:rsidRPr="00A92197" w:rsidRDefault="00A92197" w:rsidP="00A9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Przypominam o elektronicznym wypełnianiu protokołów zaliczeń w </w:t>
      </w:r>
      <w:proofErr w:type="spellStart"/>
      <w:r w:rsidRPr="00A92197">
        <w:rPr>
          <w:rFonts w:ascii="Times New Roman" w:eastAsia="Times New Roman" w:hAnsi="Times New Roman" w:cs="Times New Roman"/>
          <w:sz w:val="24"/>
          <w:szCs w:val="24"/>
          <w:lang w:eastAsia="pl-PL"/>
        </w:rPr>
        <w:t>eHMS</w:t>
      </w:r>
      <w:proofErr w:type="spellEnd"/>
      <w:r w:rsidRPr="00A92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Protokoły będą otwarte od </w:t>
      </w:r>
      <w:r w:rsidR="00580D8B">
        <w:rPr>
          <w:rFonts w:ascii="Times New Roman" w:eastAsia="Times New Roman" w:hAnsi="Times New Roman" w:cs="Times New Roman"/>
          <w:sz w:val="24"/>
          <w:szCs w:val="24"/>
          <w:lang w:eastAsia="pl-PL"/>
        </w:rPr>
        <w:t>31.05. do 30</w:t>
      </w:r>
      <w:r w:rsidRPr="00A92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br.</w:t>
      </w:r>
      <w:r w:rsidRPr="00A921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Oceny dla lat dyplomowych I st. należy wpisać do 1</w:t>
      </w:r>
      <w:r w:rsidR="00580D8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92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br.</w:t>
      </w:r>
    </w:p>
    <w:p w:rsidR="00A92197" w:rsidRPr="00A92197" w:rsidRDefault="00A92197" w:rsidP="00A9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197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terminowe wypełnianie protokołów.</w:t>
      </w:r>
    </w:p>
    <w:p w:rsidR="00A92197" w:rsidRPr="00A92197" w:rsidRDefault="00A92197" w:rsidP="00A9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1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323E0" w:rsidRDefault="008323E0" w:rsidP="00A9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197" w:rsidRPr="00A92197" w:rsidRDefault="00A92197" w:rsidP="00A9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92197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Szymon Musioł</w:t>
      </w:r>
      <w:r w:rsidRPr="00A921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prorektor ds. studenckich i dydaktyki</w:t>
      </w:r>
    </w:p>
    <w:p w:rsidR="00A92197" w:rsidRPr="00A92197" w:rsidRDefault="00580D8B" w:rsidP="00A9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Poznań, dnia 21.04.2023</w:t>
      </w:r>
      <w:r w:rsidR="00A92197" w:rsidRPr="00A92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2B42EC" w:rsidRDefault="008323E0"/>
    <w:sectPr w:rsidR="002B4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78"/>
    <w:rsid w:val="00374D78"/>
    <w:rsid w:val="005455BC"/>
    <w:rsid w:val="00580D8B"/>
    <w:rsid w:val="008323E0"/>
    <w:rsid w:val="009923D3"/>
    <w:rsid w:val="009F012A"/>
    <w:rsid w:val="00A86F86"/>
    <w:rsid w:val="00A92197"/>
    <w:rsid w:val="00FD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ABF180"/>
  <w15:chartTrackingRefBased/>
  <w15:docId w15:val="{2C43FF39-CBBC-4639-ADE3-54A8D318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921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921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219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Srebro</dc:creator>
  <cp:keywords/>
  <dc:description/>
  <cp:lastModifiedBy>Marzena Srebro</cp:lastModifiedBy>
  <cp:revision>5</cp:revision>
  <cp:lastPrinted>2023-04-20T07:56:00Z</cp:lastPrinted>
  <dcterms:created xsi:type="dcterms:W3CDTF">2023-04-20T07:48:00Z</dcterms:created>
  <dcterms:modified xsi:type="dcterms:W3CDTF">2023-04-21T07:50:00Z</dcterms:modified>
</cp:coreProperties>
</file>