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E048" w14:textId="3E50DB4F" w:rsidR="004674AE" w:rsidRDefault="00E80ED1" w:rsidP="004674AE">
      <w:pPr>
        <w:jc w:val="center"/>
        <w:rPr>
          <w:b/>
          <w:sz w:val="28"/>
          <w:szCs w:val="28"/>
        </w:rPr>
      </w:pPr>
      <w:r w:rsidRPr="004674AE">
        <w:rPr>
          <w:b/>
          <w:sz w:val="28"/>
          <w:szCs w:val="28"/>
        </w:rPr>
        <w:t>SPRAWOZDANIE OGÓLNOUCZELNIANE</w:t>
      </w:r>
    </w:p>
    <w:p w14:paraId="5ACF7FD7" w14:textId="72B601E1" w:rsidR="00E80ED1" w:rsidRDefault="00E80ED1" w:rsidP="004674AE">
      <w:pPr>
        <w:jc w:val="center"/>
        <w:rPr>
          <w:b/>
          <w:sz w:val="28"/>
          <w:szCs w:val="28"/>
        </w:rPr>
      </w:pPr>
      <w:r w:rsidRPr="004674AE">
        <w:rPr>
          <w:b/>
          <w:sz w:val="28"/>
          <w:szCs w:val="28"/>
        </w:rPr>
        <w:t>Z ANKIETYZACJI ABSOLWENTA, 2017 ROK</w:t>
      </w:r>
    </w:p>
    <w:p w14:paraId="4B73085A" w14:textId="77777777" w:rsidR="004674AE" w:rsidRPr="004674AE" w:rsidRDefault="004674AE" w:rsidP="004674AE">
      <w:pPr>
        <w:jc w:val="center"/>
        <w:rPr>
          <w:b/>
          <w:sz w:val="28"/>
          <w:szCs w:val="28"/>
        </w:rPr>
      </w:pPr>
    </w:p>
    <w:p w14:paraId="6C112415" w14:textId="2BD3CB6C" w:rsidR="00E80ED1" w:rsidRPr="004674AE" w:rsidRDefault="00E80ED1" w:rsidP="004674A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Pod koniec roku akademickiego 206/2017 przeprowadzono na wydziałach ankietyzacje wśród absolwentów zgodnie z regulaminem i zasadami określonymi w USJK AM.</w:t>
      </w:r>
      <w:r w:rsidR="0064077E" w:rsidRPr="004674AE">
        <w:rPr>
          <w:sz w:val="24"/>
          <w:szCs w:val="24"/>
        </w:rPr>
        <w:t xml:space="preserve"> </w:t>
      </w:r>
      <w:r w:rsidRPr="004674AE">
        <w:rPr>
          <w:sz w:val="24"/>
          <w:szCs w:val="24"/>
        </w:rPr>
        <w:t xml:space="preserve">Absolwenci mieli możliwość oceny programu studiów, funkcjonowania Uczelni, przydatności kierunku studiów do wymogów stawianych przez rynek pracy  oraz wykazać swoją aktywność w trakcie studiów. </w:t>
      </w:r>
    </w:p>
    <w:p w14:paraId="68A2212D" w14:textId="22B72A57" w:rsidR="00E80ED1" w:rsidRPr="004674AE" w:rsidRDefault="00E80ED1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 xml:space="preserve">Ankietę </w:t>
      </w:r>
      <w:r w:rsidRPr="004674AE">
        <w:rPr>
          <w:sz w:val="24"/>
          <w:szCs w:val="24"/>
        </w:rPr>
        <w:t>wypełniło 14</w:t>
      </w:r>
      <w:r w:rsidR="005C504A" w:rsidRPr="004674AE">
        <w:rPr>
          <w:sz w:val="24"/>
          <w:szCs w:val="24"/>
        </w:rPr>
        <w:t>3</w:t>
      </w:r>
      <w:r w:rsidRPr="004674AE">
        <w:rPr>
          <w:sz w:val="24"/>
          <w:szCs w:val="24"/>
        </w:rPr>
        <w:t xml:space="preserve"> absolwentów</w:t>
      </w:r>
      <w:r w:rsidR="004674AE">
        <w:rPr>
          <w:sz w:val="24"/>
          <w:szCs w:val="24"/>
        </w:rPr>
        <w:t xml:space="preserve"> studiów</w:t>
      </w:r>
      <w:r w:rsidRPr="004674AE">
        <w:rPr>
          <w:sz w:val="24"/>
          <w:szCs w:val="24"/>
        </w:rPr>
        <w:t xml:space="preserve"> I </w:t>
      </w:r>
      <w:proofErr w:type="spellStart"/>
      <w:r w:rsidRPr="004674AE">
        <w:rPr>
          <w:sz w:val="24"/>
          <w:szCs w:val="24"/>
        </w:rPr>
        <w:t>i</w:t>
      </w:r>
      <w:proofErr w:type="spellEnd"/>
      <w:r w:rsidRPr="004674AE">
        <w:rPr>
          <w:sz w:val="24"/>
          <w:szCs w:val="24"/>
        </w:rPr>
        <w:t xml:space="preserve"> II stopnia</w:t>
      </w:r>
      <w:r w:rsidR="004674AE">
        <w:rPr>
          <w:sz w:val="24"/>
          <w:szCs w:val="24"/>
        </w:rPr>
        <w:t>. Część ankiet nie zawierała odpowiedzi na wszystkie pytania.</w:t>
      </w:r>
    </w:p>
    <w:p w14:paraId="4567D389" w14:textId="1A1783CC" w:rsidR="00C10AA7" w:rsidRPr="004674AE" w:rsidRDefault="00E80ED1" w:rsidP="004674AE">
      <w:pPr>
        <w:ind w:firstLine="708"/>
        <w:jc w:val="both"/>
        <w:rPr>
          <w:sz w:val="24"/>
          <w:szCs w:val="24"/>
        </w:rPr>
      </w:pPr>
      <w:r w:rsidRPr="004674AE">
        <w:rPr>
          <w:b/>
          <w:sz w:val="24"/>
          <w:szCs w:val="24"/>
        </w:rPr>
        <w:t>Wartość merytoryczna zajęć dydaktycznych</w:t>
      </w:r>
      <w:r w:rsidRPr="004674AE">
        <w:rPr>
          <w:sz w:val="24"/>
          <w:szCs w:val="24"/>
        </w:rPr>
        <w:t xml:space="preserve"> została oceniona w większości</w:t>
      </w:r>
      <w:r w:rsidRPr="004674AE">
        <w:rPr>
          <w:sz w:val="24"/>
          <w:szCs w:val="24"/>
        </w:rPr>
        <w:t xml:space="preserve"> (</w:t>
      </w:r>
      <w:r w:rsidR="004674AE">
        <w:rPr>
          <w:sz w:val="24"/>
          <w:szCs w:val="24"/>
        </w:rPr>
        <w:t>128 osób - 90,78%</w:t>
      </w:r>
      <w:r w:rsidRPr="004674AE">
        <w:rPr>
          <w:sz w:val="24"/>
          <w:szCs w:val="24"/>
        </w:rPr>
        <w:t>)</w:t>
      </w:r>
      <w:r w:rsidRPr="004674AE">
        <w:rPr>
          <w:sz w:val="24"/>
          <w:szCs w:val="24"/>
        </w:rPr>
        <w:t xml:space="preserve"> </w:t>
      </w:r>
      <w:r w:rsidR="004674AE">
        <w:rPr>
          <w:sz w:val="24"/>
          <w:szCs w:val="24"/>
        </w:rPr>
        <w:t>pozytywnie,</w:t>
      </w:r>
      <w:r w:rsidRPr="004674AE">
        <w:rPr>
          <w:sz w:val="24"/>
          <w:szCs w:val="24"/>
        </w:rPr>
        <w:t xml:space="preserve"> w tym aż 57 absolwentów wskazało jako wyróżniająca. </w:t>
      </w:r>
      <w:r w:rsidRPr="004674AE">
        <w:rPr>
          <w:sz w:val="24"/>
          <w:szCs w:val="24"/>
        </w:rPr>
        <w:t xml:space="preserve">Tylko </w:t>
      </w:r>
      <w:r w:rsidRPr="004674AE">
        <w:rPr>
          <w:sz w:val="24"/>
          <w:szCs w:val="24"/>
        </w:rPr>
        <w:t>12</w:t>
      </w:r>
      <w:r w:rsidRPr="004674AE">
        <w:rPr>
          <w:sz w:val="24"/>
          <w:szCs w:val="24"/>
        </w:rPr>
        <w:t xml:space="preserve"> os</w:t>
      </w:r>
      <w:r w:rsidRPr="004674AE">
        <w:rPr>
          <w:sz w:val="24"/>
          <w:szCs w:val="24"/>
        </w:rPr>
        <w:t>ób</w:t>
      </w:r>
      <w:r w:rsidRPr="004674AE">
        <w:rPr>
          <w:sz w:val="24"/>
          <w:szCs w:val="24"/>
        </w:rPr>
        <w:t xml:space="preserve"> wystawił</w:t>
      </w:r>
      <w:r w:rsidRPr="004674AE">
        <w:rPr>
          <w:sz w:val="24"/>
          <w:szCs w:val="24"/>
        </w:rPr>
        <w:t>o</w:t>
      </w:r>
      <w:r w:rsidRPr="004674AE">
        <w:rPr>
          <w:sz w:val="24"/>
          <w:szCs w:val="24"/>
        </w:rPr>
        <w:t xml:space="preserve"> ocenę </w:t>
      </w:r>
      <w:r w:rsidRPr="004674AE">
        <w:rPr>
          <w:sz w:val="24"/>
          <w:szCs w:val="24"/>
        </w:rPr>
        <w:t>dostateczn</w:t>
      </w:r>
      <w:r w:rsidR="0064077E" w:rsidRPr="004674AE">
        <w:rPr>
          <w:sz w:val="24"/>
          <w:szCs w:val="24"/>
        </w:rPr>
        <w:t>ą,</w:t>
      </w:r>
      <w:r w:rsidRPr="004674AE">
        <w:rPr>
          <w:sz w:val="24"/>
          <w:szCs w:val="24"/>
        </w:rPr>
        <w:t xml:space="preserve"> a jedna niedostateczną.  </w:t>
      </w:r>
    </w:p>
    <w:p w14:paraId="41A3973B" w14:textId="170D854E" w:rsidR="0064077E" w:rsidRPr="004674AE" w:rsidRDefault="00C10AA7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 xml:space="preserve">Na podobnie wysokim poziomie oceniono również </w:t>
      </w:r>
      <w:r w:rsidR="00E80ED1" w:rsidRPr="004674AE">
        <w:rPr>
          <w:sz w:val="24"/>
          <w:szCs w:val="24"/>
        </w:rPr>
        <w:t>dostosowanie treści programowych do podjęcia pracy w wyuczonym zawodzie (</w:t>
      </w:r>
      <w:r w:rsidRPr="004674AE">
        <w:rPr>
          <w:sz w:val="24"/>
          <w:szCs w:val="24"/>
        </w:rPr>
        <w:t>120</w:t>
      </w:r>
      <w:r w:rsidR="00E80ED1" w:rsidRPr="004674AE">
        <w:rPr>
          <w:sz w:val="24"/>
          <w:szCs w:val="24"/>
        </w:rPr>
        <w:t xml:space="preserve"> osób</w:t>
      </w:r>
      <w:r w:rsidRPr="004674AE">
        <w:rPr>
          <w:sz w:val="24"/>
          <w:szCs w:val="24"/>
        </w:rPr>
        <w:t>, w tym 48 ocena wyróżniająca</w:t>
      </w:r>
      <w:r w:rsidR="00E80ED1" w:rsidRPr="004674AE">
        <w:rPr>
          <w:sz w:val="24"/>
          <w:szCs w:val="24"/>
        </w:rPr>
        <w:t>)</w:t>
      </w:r>
      <w:r w:rsidRPr="004674AE">
        <w:rPr>
          <w:sz w:val="24"/>
          <w:szCs w:val="24"/>
        </w:rPr>
        <w:t xml:space="preserve">, </w:t>
      </w:r>
      <w:r w:rsidR="00E80ED1" w:rsidRPr="004674AE">
        <w:rPr>
          <w:sz w:val="24"/>
          <w:szCs w:val="24"/>
        </w:rPr>
        <w:t>kształtowanie osobowości artystycznej i naukowej (1</w:t>
      </w:r>
      <w:r w:rsidRPr="004674AE">
        <w:rPr>
          <w:sz w:val="24"/>
          <w:szCs w:val="24"/>
        </w:rPr>
        <w:t>23</w:t>
      </w:r>
      <w:r w:rsidR="00E80ED1" w:rsidRPr="004674AE">
        <w:rPr>
          <w:sz w:val="24"/>
          <w:szCs w:val="24"/>
        </w:rPr>
        <w:t xml:space="preserve"> osób</w:t>
      </w:r>
      <w:r w:rsidRPr="004674AE">
        <w:rPr>
          <w:sz w:val="24"/>
          <w:szCs w:val="24"/>
        </w:rPr>
        <w:t>, w tym 64 ocena wyróżniająca), rozwijanie umiejętności pracy</w:t>
      </w:r>
      <w:r w:rsidR="0064077E" w:rsidRPr="004674AE">
        <w:rPr>
          <w:sz w:val="24"/>
          <w:szCs w:val="24"/>
        </w:rPr>
        <w:t xml:space="preserve"> </w:t>
      </w:r>
      <w:r w:rsidRPr="004674AE">
        <w:rPr>
          <w:sz w:val="24"/>
          <w:szCs w:val="24"/>
        </w:rPr>
        <w:t xml:space="preserve">w zespole </w:t>
      </w:r>
      <w:r w:rsidR="0064077E" w:rsidRPr="004674AE">
        <w:rPr>
          <w:sz w:val="24"/>
          <w:szCs w:val="24"/>
        </w:rPr>
        <w:t>(116 osób, w tym 68 ocena wyróżniająca)</w:t>
      </w:r>
      <w:r w:rsidR="004674AE">
        <w:rPr>
          <w:sz w:val="24"/>
          <w:szCs w:val="24"/>
        </w:rPr>
        <w:t xml:space="preserve">                             </w:t>
      </w:r>
      <w:r w:rsidR="0064077E" w:rsidRPr="004674AE">
        <w:rPr>
          <w:sz w:val="24"/>
          <w:szCs w:val="24"/>
        </w:rPr>
        <w:t xml:space="preserve"> i doskonalenie umiejętności samodzielnego rozwoju (128 osób, w tym 78 ocena wyróżniająca). </w:t>
      </w:r>
    </w:p>
    <w:p w14:paraId="2EDFBCC0" w14:textId="5885927C" w:rsidR="00E80ED1" w:rsidRPr="004674AE" w:rsidRDefault="0064077E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>Pewien</w:t>
      </w:r>
      <w:r w:rsidR="00E80ED1" w:rsidRPr="004674AE">
        <w:rPr>
          <w:sz w:val="24"/>
          <w:szCs w:val="24"/>
        </w:rPr>
        <w:t xml:space="preserve"> niedosyt odczuwają absolwenci w rozwijaniu umiejętności posługiwania się językiem obcym ( </w:t>
      </w:r>
      <w:r w:rsidRPr="004674AE">
        <w:rPr>
          <w:sz w:val="24"/>
          <w:szCs w:val="24"/>
        </w:rPr>
        <w:t>8</w:t>
      </w:r>
      <w:r w:rsidR="00E80ED1" w:rsidRPr="004674AE">
        <w:rPr>
          <w:sz w:val="24"/>
          <w:szCs w:val="24"/>
        </w:rPr>
        <w:t xml:space="preserve">3 </w:t>
      </w:r>
      <w:r w:rsidRPr="004674AE">
        <w:rPr>
          <w:sz w:val="24"/>
          <w:szCs w:val="24"/>
        </w:rPr>
        <w:t xml:space="preserve">oceny dobre i wyróżniające i 59 ocen dostatecznych i niedostatecznych). </w:t>
      </w:r>
      <w:r w:rsidR="00E80ED1" w:rsidRPr="004674AE">
        <w:rPr>
          <w:sz w:val="24"/>
          <w:szCs w:val="24"/>
        </w:rPr>
        <w:t xml:space="preserve"> </w:t>
      </w:r>
    </w:p>
    <w:p w14:paraId="7F83FCFE" w14:textId="7CBFC944" w:rsidR="00B01B8B" w:rsidRPr="004674AE" w:rsidRDefault="0064077E" w:rsidP="004674A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Bardzo</w:t>
      </w:r>
      <w:r w:rsidR="00E80ED1" w:rsidRPr="004674AE">
        <w:rPr>
          <w:sz w:val="24"/>
          <w:szCs w:val="24"/>
        </w:rPr>
        <w:t xml:space="preserve"> wysoko</w:t>
      </w:r>
      <w:r w:rsidRPr="004674AE">
        <w:rPr>
          <w:sz w:val="24"/>
          <w:szCs w:val="24"/>
        </w:rPr>
        <w:t xml:space="preserve"> absolwenci</w:t>
      </w:r>
      <w:r w:rsidR="00E80ED1" w:rsidRPr="004674AE">
        <w:rPr>
          <w:sz w:val="24"/>
          <w:szCs w:val="24"/>
        </w:rPr>
        <w:t xml:space="preserve"> ocen</w:t>
      </w:r>
      <w:r w:rsidRPr="004674AE">
        <w:rPr>
          <w:sz w:val="24"/>
          <w:szCs w:val="24"/>
        </w:rPr>
        <w:t>ili</w:t>
      </w:r>
      <w:r w:rsidR="00E80ED1" w:rsidRPr="004674AE">
        <w:rPr>
          <w:sz w:val="24"/>
          <w:szCs w:val="24"/>
        </w:rPr>
        <w:t xml:space="preserve"> </w:t>
      </w:r>
      <w:r w:rsidR="00E80ED1" w:rsidRPr="004674AE">
        <w:rPr>
          <w:b/>
          <w:sz w:val="24"/>
          <w:szCs w:val="24"/>
        </w:rPr>
        <w:t>funkcjonowanie Uczelni</w:t>
      </w:r>
      <w:r w:rsidR="00E80ED1" w:rsidRPr="004674AE">
        <w:rPr>
          <w:sz w:val="24"/>
          <w:szCs w:val="24"/>
        </w:rPr>
        <w:t xml:space="preserve">. </w:t>
      </w:r>
      <w:r w:rsidRPr="004674AE">
        <w:rPr>
          <w:sz w:val="24"/>
          <w:szCs w:val="24"/>
        </w:rPr>
        <w:t>Szczególnie funkcjonowanie dziekanatów, biblioteki i Erasmusa oceniono w gran</w:t>
      </w:r>
      <w:r w:rsidR="00B01B8B" w:rsidRPr="004674AE">
        <w:rPr>
          <w:sz w:val="24"/>
          <w:szCs w:val="24"/>
        </w:rPr>
        <w:t xml:space="preserve">icach </w:t>
      </w:r>
      <w:r w:rsidRPr="004674AE">
        <w:rPr>
          <w:sz w:val="24"/>
          <w:szCs w:val="24"/>
        </w:rPr>
        <w:t xml:space="preserve"> wyróżniająco lub dobrze.</w:t>
      </w:r>
      <w:r w:rsidR="00B01B8B" w:rsidRPr="004674AE">
        <w:rPr>
          <w:sz w:val="24"/>
          <w:szCs w:val="24"/>
        </w:rPr>
        <w:t xml:space="preserve"> </w:t>
      </w:r>
      <w:r w:rsidR="00E80ED1" w:rsidRPr="004674AE">
        <w:rPr>
          <w:sz w:val="24"/>
          <w:szCs w:val="24"/>
        </w:rPr>
        <w:t xml:space="preserve">Najwyższą ocenę uzyskała Biblioteka </w:t>
      </w:r>
      <w:r w:rsidR="00B01B8B" w:rsidRPr="004674AE">
        <w:rPr>
          <w:sz w:val="24"/>
          <w:szCs w:val="24"/>
        </w:rPr>
        <w:t xml:space="preserve">(95,7%), </w:t>
      </w:r>
      <w:r w:rsidR="00E80ED1" w:rsidRPr="004674AE">
        <w:rPr>
          <w:sz w:val="24"/>
          <w:szCs w:val="24"/>
        </w:rPr>
        <w:t>Dziekanat</w:t>
      </w:r>
      <w:r w:rsidR="00B01B8B" w:rsidRPr="004674AE">
        <w:rPr>
          <w:sz w:val="24"/>
          <w:szCs w:val="24"/>
        </w:rPr>
        <w:t>y</w:t>
      </w:r>
      <w:r w:rsidR="00E80ED1" w:rsidRPr="004674AE">
        <w:rPr>
          <w:sz w:val="24"/>
          <w:szCs w:val="24"/>
        </w:rPr>
        <w:t>(</w:t>
      </w:r>
      <w:r w:rsidR="00B01B8B" w:rsidRPr="004674AE">
        <w:rPr>
          <w:sz w:val="24"/>
          <w:szCs w:val="24"/>
        </w:rPr>
        <w:t xml:space="preserve">94,33%) i Erasmus (91,12%). </w:t>
      </w:r>
    </w:p>
    <w:p w14:paraId="19A351E1" w14:textId="2988E960" w:rsidR="00B01B8B" w:rsidRPr="004674AE" w:rsidRDefault="00E80ED1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>Niżej została oceniona działalność Samorządu Studenckiego</w:t>
      </w:r>
      <w:r w:rsidR="00B01B8B" w:rsidRPr="004674AE">
        <w:rPr>
          <w:sz w:val="24"/>
          <w:szCs w:val="24"/>
        </w:rPr>
        <w:t xml:space="preserve"> (80%)</w:t>
      </w:r>
      <w:r w:rsidRPr="004674AE">
        <w:rPr>
          <w:sz w:val="24"/>
          <w:szCs w:val="24"/>
        </w:rPr>
        <w:t xml:space="preserve"> oraz funkcjonowanie strony internetowej</w:t>
      </w:r>
      <w:r w:rsidR="00B01B8B" w:rsidRPr="004674AE">
        <w:rPr>
          <w:sz w:val="24"/>
          <w:szCs w:val="24"/>
        </w:rPr>
        <w:t xml:space="preserve"> (70,22%)</w:t>
      </w:r>
      <w:r w:rsidRPr="004674AE">
        <w:rPr>
          <w:sz w:val="24"/>
          <w:szCs w:val="24"/>
        </w:rPr>
        <w:t xml:space="preserve">. </w:t>
      </w:r>
      <w:r w:rsidR="00B01B8B" w:rsidRPr="004674AE">
        <w:rPr>
          <w:sz w:val="24"/>
          <w:szCs w:val="24"/>
        </w:rPr>
        <w:t xml:space="preserve">Należy jednak zaznaczyć, że jest to i tak bardzo wysoki procent ocen dobrych lub wyróżniających. </w:t>
      </w:r>
    </w:p>
    <w:p w14:paraId="3CB55656" w14:textId="2AF1522C" w:rsidR="005C504A" w:rsidRPr="004674AE" w:rsidRDefault="005C504A" w:rsidP="004674A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Również opinia</w:t>
      </w:r>
      <w:r w:rsidR="00E80ED1" w:rsidRPr="004674AE">
        <w:rPr>
          <w:sz w:val="24"/>
          <w:szCs w:val="24"/>
        </w:rPr>
        <w:t xml:space="preserve"> absolwentów na temat </w:t>
      </w:r>
      <w:r w:rsidR="00E80ED1" w:rsidRPr="004674AE">
        <w:rPr>
          <w:b/>
          <w:sz w:val="24"/>
          <w:szCs w:val="24"/>
        </w:rPr>
        <w:t>przydatności kierunku studiów</w:t>
      </w:r>
      <w:r w:rsidR="00E80ED1" w:rsidRPr="004674AE">
        <w:rPr>
          <w:sz w:val="24"/>
          <w:szCs w:val="24"/>
        </w:rPr>
        <w:t xml:space="preserve"> do wymogów stawianych przez rynek</w:t>
      </w:r>
      <w:r w:rsidRPr="004674AE">
        <w:rPr>
          <w:sz w:val="24"/>
          <w:szCs w:val="24"/>
        </w:rPr>
        <w:t xml:space="preserve"> jest w bardzo dużym stopniu zadawalająca i pozytywna. Blisko 90% absolwentów (89,22%) stwierdza, że ukończenie kierunku umożliwia podjęcie satysfakcjonującej pracy</w:t>
      </w:r>
      <w:r w:rsidR="00B25AFB" w:rsidRPr="004674AE">
        <w:rPr>
          <w:sz w:val="24"/>
          <w:szCs w:val="24"/>
        </w:rPr>
        <w:t>, a absolwenci są poszukiwani na rynku pracy (58,02%).</w:t>
      </w:r>
    </w:p>
    <w:p w14:paraId="396FF01C" w14:textId="0AA3E6EC" w:rsidR="005C504A" w:rsidRPr="004674AE" w:rsidRDefault="005C504A" w:rsidP="004674AE">
      <w:pPr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C504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Wiedz</w:t>
      </w:r>
      <w:r w:rsidRPr="004674A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</w:t>
      </w:r>
      <w:r w:rsidRPr="005C504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, umiejętności i kompetencje </w:t>
      </w:r>
      <w:r w:rsidRPr="005C50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zdobyte po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</w:t>
      </w:r>
      <w:r w:rsidRPr="005C50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czas studiów,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stanowią atut </w:t>
      </w:r>
      <w:r w:rsidR="00CE6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bookmarkStart w:id="0" w:name="_GoBack"/>
      <w:bookmarkEnd w:id="0"/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rozwoju kariery zawodowej, artystycznej i naukowej dla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96,43% absolwentów.</w:t>
      </w:r>
      <w:r w:rsidR="00B25AFB"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B25AFB" w:rsidRPr="004674AE">
        <w:rPr>
          <w:sz w:val="24"/>
          <w:szCs w:val="24"/>
        </w:rPr>
        <w:t>Aż 95,74% absolwentów wybrałoby ten sam kierunek studiów w AM w Poznaniu</w:t>
      </w:r>
      <w:r w:rsidR="004674AE">
        <w:rPr>
          <w:sz w:val="24"/>
          <w:szCs w:val="24"/>
        </w:rPr>
        <w:t>,</w:t>
      </w:r>
      <w:r w:rsidR="00B25AFB" w:rsidRPr="004674AE">
        <w:rPr>
          <w:sz w:val="24"/>
          <w:szCs w:val="24"/>
        </w:rPr>
        <w:t xml:space="preserve"> co świadczy z jednej strony o wysokiej świadomości kandydatów na studia, a z drugiej o spełnieniu oczekiwań jakie stawia</w:t>
      </w:r>
      <w:r w:rsidR="004674AE">
        <w:rPr>
          <w:sz w:val="24"/>
          <w:szCs w:val="24"/>
        </w:rPr>
        <w:t>li</w:t>
      </w:r>
      <w:r w:rsidR="00B25AFB" w:rsidRPr="004674AE">
        <w:rPr>
          <w:sz w:val="24"/>
          <w:szCs w:val="24"/>
        </w:rPr>
        <w:t xml:space="preserve"> uczelni. Potwierdza to również liczba  odpowiedzi twierdzących na pytanie, czy zamierzasz kontynuować studia w AM w Poznaniu (</w:t>
      </w:r>
      <w:r w:rsidR="00B25AFB" w:rsidRPr="004674AE">
        <w:rPr>
          <w:sz w:val="24"/>
          <w:szCs w:val="24"/>
        </w:rPr>
        <w:t>65%</w:t>
      </w:r>
      <w:r w:rsidR="00B25AFB" w:rsidRPr="004674AE">
        <w:rPr>
          <w:sz w:val="24"/>
          <w:szCs w:val="24"/>
        </w:rPr>
        <w:t>).</w:t>
      </w:r>
    </w:p>
    <w:p w14:paraId="27DC929D" w14:textId="28B99C0F" w:rsidR="003F46DC" w:rsidRPr="004674AE" w:rsidRDefault="00E80ED1" w:rsidP="004674A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lastRenderedPageBreak/>
        <w:t xml:space="preserve">Na podstawie ankiet można stwierdzić, że </w:t>
      </w:r>
      <w:r w:rsidRPr="004674AE">
        <w:rPr>
          <w:b/>
          <w:sz w:val="24"/>
          <w:szCs w:val="24"/>
        </w:rPr>
        <w:t>aktywność absolwentów podczas studiów</w:t>
      </w:r>
      <w:r w:rsidRPr="004674AE">
        <w:rPr>
          <w:sz w:val="24"/>
          <w:szCs w:val="24"/>
        </w:rPr>
        <w:t xml:space="preserve"> nie była wysoka</w:t>
      </w:r>
      <w:r w:rsidR="003F46DC" w:rsidRPr="004674AE">
        <w:rPr>
          <w:sz w:val="24"/>
          <w:szCs w:val="24"/>
        </w:rPr>
        <w:t>. Działalność w Samorządzie</w:t>
      </w:r>
      <w:r w:rsidR="00CE6BAB">
        <w:rPr>
          <w:sz w:val="24"/>
          <w:szCs w:val="24"/>
        </w:rPr>
        <w:t xml:space="preserve"> Studenckim, </w:t>
      </w:r>
      <w:r w:rsidR="003F46DC" w:rsidRPr="004674AE">
        <w:rPr>
          <w:sz w:val="24"/>
          <w:szCs w:val="24"/>
        </w:rPr>
        <w:t xml:space="preserve"> organizacja</w:t>
      </w:r>
      <w:r w:rsidR="00CE6BAB">
        <w:rPr>
          <w:sz w:val="24"/>
          <w:szCs w:val="24"/>
        </w:rPr>
        <w:t>ch</w:t>
      </w:r>
      <w:r w:rsidR="003F46DC" w:rsidRPr="004674AE">
        <w:rPr>
          <w:sz w:val="24"/>
          <w:szCs w:val="24"/>
        </w:rPr>
        <w:t xml:space="preserve"> </w:t>
      </w:r>
      <w:proofErr w:type="spellStart"/>
      <w:r w:rsidR="003F46DC" w:rsidRPr="004674AE">
        <w:rPr>
          <w:sz w:val="24"/>
          <w:szCs w:val="24"/>
        </w:rPr>
        <w:t>wolontariackich</w:t>
      </w:r>
      <w:proofErr w:type="spellEnd"/>
      <w:r w:rsidR="003F46DC" w:rsidRPr="004674AE">
        <w:rPr>
          <w:sz w:val="24"/>
          <w:szCs w:val="24"/>
        </w:rPr>
        <w:t xml:space="preserve"> czy organizacjach społecznych zadeklarowało poniżej 20% ankietowanych. </w:t>
      </w:r>
    </w:p>
    <w:p w14:paraId="059ECB5C" w14:textId="09D56453" w:rsidR="00E80ED1" w:rsidRPr="004674AE" w:rsidRDefault="003F46DC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>Należy jednak zwrócić uwagę na dużą aktywnoś</w:t>
      </w:r>
      <w:r w:rsidR="008E5751" w:rsidRPr="004674AE">
        <w:rPr>
          <w:sz w:val="24"/>
          <w:szCs w:val="24"/>
        </w:rPr>
        <w:t xml:space="preserve">ć </w:t>
      </w:r>
      <w:r w:rsidRPr="004674AE">
        <w:rPr>
          <w:sz w:val="24"/>
          <w:szCs w:val="24"/>
        </w:rPr>
        <w:t xml:space="preserve">zawodową podczas studiów. Ponad </w:t>
      </w:r>
      <w:r w:rsidR="008E5751" w:rsidRPr="004674AE">
        <w:rPr>
          <w:sz w:val="24"/>
          <w:szCs w:val="24"/>
        </w:rPr>
        <w:t xml:space="preserve">36% </w:t>
      </w:r>
      <w:r w:rsidRPr="004674AE">
        <w:rPr>
          <w:sz w:val="24"/>
          <w:szCs w:val="24"/>
        </w:rPr>
        <w:t xml:space="preserve">absolwentów pracował etatowo w czasie studiów, z czego </w:t>
      </w:r>
      <w:r w:rsidR="008E5751" w:rsidRPr="004674AE">
        <w:rPr>
          <w:sz w:val="24"/>
          <w:szCs w:val="24"/>
        </w:rPr>
        <w:t xml:space="preserve">25% w zawodzie związanym </w:t>
      </w:r>
      <w:r w:rsidR="00CE6BAB">
        <w:rPr>
          <w:sz w:val="24"/>
          <w:szCs w:val="24"/>
        </w:rPr>
        <w:t xml:space="preserve">                  </w:t>
      </w:r>
      <w:r w:rsidR="008E5751" w:rsidRPr="004674AE">
        <w:rPr>
          <w:sz w:val="24"/>
          <w:szCs w:val="24"/>
        </w:rPr>
        <w:t>z kierunkiem studiów. Jeszcze wyższy jest odsetek absolwentów podejmujących pracę dorywczą związan</w:t>
      </w:r>
      <w:r w:rsidR="00CE6BAB">
        <w:rPr>
          <w:sz w:val="24"/>
          <w:szCs w:val="24"/>
        </w:rPr>
        <w:t>ą</w:t>
      </w:r>
      <w:r w:rsidR="008E5751" w:rsidRPr="004674AE">
        <w:rPr>
          <w:sz w:val="24"/>
          <w:szCs w:val="24"/>
        </w:rPr>
        <w:t xml:space="preserve"> z kierunkiem studiów (74,78%) oraz niezwiązaną z kierunkiem studiów (54,14%). </w:t>
      </w:r>
    </w:p>
    <w:p w14:paraId="1A3CC026" w14:textId="74FA9F1B" w:rsidR="00CE6BAB" w:rsidRDefault="008E5751" w:rsidP="00CE6BAB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Wśród i</w:t>
      </w:r>
      <w:r w:rsidR="00E80ED1" w:rsidRPr="004674AE">
        <w:rPr>
          <w:sz w:val="24"/>
          <w:szCs w:val="24"/>
        </w:rPr>
        <w:t>nn</w:t>
      </w:r>
      <w:r w:rsidRPr="004674AE">
        <w:rPr>
          <w:sz w:val="24"/>
          <w:szCs w:val="24"/>
        </w:rPr>
        <w:t>ych</w:t>
      </w:r>
      <w:r w:rsidR="00E80ED1" w:rsidRPr="004674AE">
        <w:rPr>
          <w:sz w:val="24"/>
          <w:szCs w:val="24"/>
        </w:rPr>
        <w:t xml:space="preserve"> spostrzeże</w:t>
      </w:r>
      <w:r w:rsidRPr="004674AE">
        <w:rPr>
          <w:sz w:val="24"/>
          <w:szCs w:val="24"/>
        </w:rPr>
        <w:t>ń</w:t>
      </w:r>
      <w:r w:rsidR="00E80ED1" w:rsidRPr="004674AE">
        <w:rPr>
          <w:sz w:val="24"/>
          <w:szCs w:val="24"/>
        </w:rPr>
        <w:t xml:space="preserve"> i uwag</w:t>
      </w:r>
      <w:r w:rsidRPr="004674AE">
        <w:rPr>
          <w:sz w:val="24"/>
          <w:szCs w:val="24"/>
        </w:rPr>
        <w:t xml:space="preserve"> </w:t>
      </w:r>
      <w:r w:rsidR="00E80ED1" w:rsidRPr="004674AE">
        <w:rPr>
          <w:sz w:val="24"/>
          <w:szCs w:val="24"/>
        </w:rPr>
        <w:t>dotycząc</w:t>
      </w:r>
      <w:r w:rsidRPr="004674AE">
        <w:rPr>
          <w:sz w:val="24"/>
          <w:szCs w:val="24"/>
        </w:rPr>
        <w:t>ych</w:t>
      </w:r>
      <w:r w:rsidR="00E80ED1" w:rsidRPr="004674AE">
        <w:rPr>
          <w:sz w:val="24"/>
          <w:szCs w:val="24"/>
        </w:rPr>
        <w:t xml:space="preserve"> studiów</w:t>
      </w:r>
      <w:r w:rsidRPr="004674AE">
        <w:rPr>
          <w:sz w:val="24"/>
          <w:szCs w:val="24"/>
        </w:rPr>
        <w:t>, absolwenci wskazują z jednej strony na wysoko wyspecjalizowana kadrę profesorską</w:t>
      </w:r>
      <w:r w:rsidR="004674AE" w:rsidRPr="004674AE">
        <w:rPr>
          <w:sz w:val="24"/>
          <w:szCs w:val="24"/>
        </w:rPr>
        <w:t xml:space="preserve"> i wysoka wartość merytoryczną prowadzonych zajęć, a z drugiej na pewne niedostosowanie programu do wymogów rynku </w:t>
      </w:r>
      <w:r w:rsidR="00CE6BAB">
        <w:rPr>
          <w:sz w:val="24"/>
          <w:szCs w:val="24"/>
        </w:rPr>
        <w:t xml:space="preserve">                     </w:t>
      </w:r>
      <w:r w:rsidR="004674AE" w:rsidRPr="004674AE">
        <w:rPr>
          <w:sz w:val="24"/>
          <w:szCs w:val="24"/>
        </w:rPr>
        <w:t>i niedosyt przekazywanej wiedzy oraz nieregularność odbywanych zajęć</w:t>
      </w:r>
      <w:r w:rsidR="00CE6BAB">
        <w:rPr>
          <w:sz w:val="24"/>
          <w:szCs w:val="24"/>
        </w:rPr>
        <w:t>.</w:t>
      </w:r>
    </w:p>
    <w:p w14:paraId="7E5ED744" w14:textId="00EC5687" w:rsidR="00CE6BAB" w:rsidRDefault="00CE6BAB" w:rsidP="00CE6BAB">
      <w:pPr>
        <w:jc w:val="both"/>
        <w:rPr>
          <w:sz w:val="24"/>
          <w:szCs w:val="24"/>
        </w:rPr>
      </w:pPr>
    </w:p>
    <w:p w14:paraId="05C02DCC" w14:textId="38A999CB" w:rsidR="00CE6BAB" w:rsidRDefault="00CE6BAB" w:rsidP="00CE6BAB">
      <w:pPr>
        <w:jc w:val="both"/>
        <w:rPr>
          <w:sz w:val="24"/>
          <w:szCs w:val="24"/>
        </w:rPr>
      </w:pPr>
    </w:p>
    <w:p w14:paraId="5D7DC5F0" w14:textId="77777777" w:rsidR="00CE6BAB" w:rsidRDefault="00CE6BAB" w:rsidP="00CE6BAB">
      <w:pPr>
        <w:jc w:val="both"/>
        <w:rPr>
          <w:sz w:val="24"/>
          <w:szCs w:val="24"/>
        </w:rPr>
      </w:pPr>
    </w:p>
    <w:p w14:paraId="067E3C9B" w14:textId="3E742B45" w:rsidR="00CE6BAB" w:rsidRDefault="00CE6BAB" w:rsidP="00CE6BAB">
      <w:pPr>
        <w:jc w:val="both"/>
        <w:rPr>
          <w:sz w:val="24"/>
          <w:szCs w:val="24"/>
        </w:rPr>
      </w:pPr>
      <w:r>
        <w:rPr>
          <w:sz w:val="24"/>
          <w:szCs w:val="24"/>
        </w:rPr>
        <w:t>Poznań, 02 lutego 2018 rok                                   Pełnomocnik Rektora d.s. Jakości Kształcenia</w:t>
      </w:r>
    </w:p>
    <w:p w14:paraId="48FBB2A1" w14:textId="0EF8FC1B" w:rsidR="00CE6BAB" w:rsidRPr="004674AE" w:rsidRDefault="00CE6BAB" w:rsidP="00CE6B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zw. dr hab. Wojciech Maciejowski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674AE" w:rsidRPr="008E5751" w14:paraId="6510FDEF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321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CF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DF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4B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1D5C8B46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EB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CBD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292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B3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5E7843D9" w14:textId="77777777" w:rsidTr="004674AE">
        <w:trPr>
          <w:gridAfter w:val="2"/>
          <w:wAfter w:w="1920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3DB3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EE86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79A2F4D7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1C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566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BCE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A5E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1A37DBD2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226B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DA7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502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26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2C2B1E26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752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E5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DC9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F21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76619E37" w14:textId="77777777" w:rsidTr="004674AE">
        <w:trPr>
          <w:gridAfter w:val="2"/>
          <w:wAfter w:w="1920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B7F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346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505D0433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E7D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7AA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360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B6E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2700FCFA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34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ADF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DB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BD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160E5478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928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877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740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748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0F08CFD2" w14:textId="77777777" w:rsidTr="004674AE">
        <w:trPr>
          <w:gridAfter w:val="2"/>
          <w:wAfter w:w="1920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081C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D61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5B8A1FE0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A6C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8B6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20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DE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4BE380A4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293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37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35B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5E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75E3CA86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842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BE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7159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CC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4EE5546A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5AE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37D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097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DC3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1E5D11" w14:textId="77777777" w:rsidR="00E80ED1" w:rsidRDefault="00E80ED1" w:rsidP="00E80ED1">
      <w:r>
        <w:t xml:space="preserve"> </w:t>
      </w:r>
    </w:p>
    <w:p w14:paraId="11ECE6A2" w14:textId="796E70A2" w:rsidR="00036BDD" w:rsidRDefault="00036BDD" w:rsidP="00E80ED1"/>
    <w:sectPr w:rsidR="0003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70"/>
    <w:rsid w:val="00036BDD"/>
    <w:rsid w:val="003F46DC"/>
    <w:rsid w:val="004674AE"/>
    <w:rsid w:val="00570670"/>
    <w:rsid w:val="005C504A"/>
    <w:rsid w:val="0064077E"/>
    <w:rsid w:val="008E5751"/>
    <w:rsid w:val="00B01B8B"/>
    <w:rsid w:val="00B25AFB"/>
    <w:rsid w:val="00C10AA7"/>
    <w:rsid w:val="00C476DB"/>
    <w:rsid w:val="00CE6BAB"/>
    <w:rsid w:val="00E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C27F"/>
  <w15:chartTrackingRefBased/>
  <w15:docId w15:val="{301B4E0A-2CB4-4F65-BFA8-F656EE69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Wojciech Maciejowski</cp:lastModifiedBy>
  <cp:revision>3</cp:revision>
  <dcterms:created xsi:type="dcterms:W3CDTF">2018-02-04T10:32:00Z</dcterms:created>
  <dcterms:modified xsi:type="dcterms:W3CDTF">2018-02-04T15:31:00Z</dcterms:modified>
</cp:coreProperties>
</file>