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SCENA LETNIA W AKADEMII MUZYCZNEJ 2021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Koncerty w ramach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Sceny Letniej w Akademii Muzycznej im. I. J. Paderewskiego w</w:t>
      </w:r>
      <w:r>
        <w:rPr>
          <w:rFonts w:ascii="Times New Roman" w:hAnsi="Times New Roman"/>
          <w:sz w:val="24"/>
          <w:szCs w:val="24"/>
          <w:rtl w:val="0"/>
        </w:rPr>
        <w:t xml:space="preserve"> Poznaniu, w roku 2021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odbywa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w pomieszczeniach </w:t>
      </w:r>
      <w:r>
        <w:rPr>
          <w:rFonts w:ascii="Times New Roman" w:hAnsi="Times New Roman"/>
          <w:sz w:val="24"/>
          <w:szCs w:val="24"/>
          <w:rtl w:val="0"/>
        </w:rPr>
        <w:t xml:space="preserve">Akademickiego Teatru Muzycznego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it-IT"/>
        </w:rPr>
        <w:t>Olimpia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w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cych terminach: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                                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7, 14, 21, 28 lipca  oraz  4, 11 sierpnia o godz. 17.00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sytuacji ogranicze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zanych z pandemi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przewiduje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rejestracj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koncert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i ich udost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pnianie na platformach internetowych oraz w mediach spo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eczno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ciowych.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oszenie udzia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u: (wg nast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cego wzoru)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</w:rPr>
      </w:pPr>
      <w:r>
        <w:rPr>
          <w:rtl w:val="0"/>
        </w:rPr>
        <w:t>Imi</w:t>
      </w:r>
      <w:r>
        <w:rPr>
          <w:rtl w:val="0"/>
        </w:rPr>
        <w:t>ę</w:t>
      </w:r>
      <w:r>
        <w:rPr>
          <w:rtl w:val="0"/>
        </w:rPr>
        <w:t>, nazwisko, tytu</w:t>
      </w:r>
      <w:r>
        <w:rPr>
          <w:rtl w:val="0"/>
        </w:rPr>
        <w:t xml:space="preserve">ł </w:t>
      </w:r>
      <w:r>
        <w:rPr>
          <w:rtl w:val="0"/>
        </w:rPr>
        <w:t>naukowy, telefon kontaktowy, adres mailowy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Repertuar: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ny tytu</w:t>
      </w:r>
      <w:r>
        <w:rPr>
          <w:rtl w:val="0"/>
        </w:rPr>
        <w:t xml:space="preserve">ł </w:t>
      </w:r>
      <w:r>
        <w:rPr>
          <w:rtl w:val="0"/>
        </w:rPr>
        <w:t>utworu /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oraz tonacja, opus, numer; </w:t>
      </w:r>
      <w:r>
        <w:rPr>
          <w:rtl w:val="0"/>
        </w:rPr>
        <w:br w:type="textWrapping"/>
        <w:t xml:space="preserve">–  </w:t>
      </w:r>
      <w:r>
        <w:rPr>
          <w:rtl w:val="0"/>
        </w:rPr>
        <w:t xml:space="preserve">w przypadku utworu cyklicznego </w:t>
      </w:r>
      <w:r>
        <w:rPr>
          <w:rtl w:val="0"/>
        </w:rPr>
        <w:t xml:space="preserve">– 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>ci utworu;</w:t>
      </w:r>
    </w:p>
    <w:p>
      <w:pPr>
        <w:pStyle w:val="List Paragraph"/>
        <w:ind w:left="1800" w:firstLine="0"/>
        <w:jc w:val="both"/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 kompozytora (</w:t>
      </w:r>
      <w:r>
        <w:rPr>
          <w:u w:val="single"/>
          <w:rtl w:val="0"/>
        </w:rPr>
        <w:t>w przypadku pie</w:t>
      </w:r>
      <w:r>
        <w:rPr>
          <w:u w:val="single"/>
          <w:rtl w:val="0"/>
        </w:rPr>
        <w:t>ś</w:t>
      </w:r>
      <w:r>
        <w:rPr>
          <w:u w:val="single"/>
          <w:rtl w:val="0"/>
        </w:rPr>
        <w:t>ni tak</w:t>
      </w:r>
      <w:r>
        <w:rPr>
          <w:u w:val="single"/>
          <w:rtl w:val="0"/>
        </w:rPr>
        <w:t>ż</w:t>
      </w:r>
      <w:r>
        <w:rPr>
          <w:u w:val="single"/>
          <w:rtl w:val="0"/>
        </w:rPr>
        <w:t>e imi</w:t>
      </w:r>
      <w:r>
        <w:rPr>
          <w:u w:val="single"/>
          <w:rtl w:val="0"/>
        </w:rPr>
        <w:t xml:space="preserve">ę </w:t>
        <w:br w:type="textWrapping"/>
      </w:r>
      <w:r>
        <w:rPr>
          <w:u w:val="single"/>
          <w:rtl w:val="0"/>
        </w:rPr>
        <w:t>i nazwisko autora tekstu</w:t>
      </w:r>
      <w:r>
        <w:rPr>
          <w:rtl w:val="0"/>
          <w:lang w:val="it-IT"/>
        </w:rPr>
        <w:t>);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sk</w:t>
      </w:r>
      <w:r>
        <w:rPr>
          <w:rtl w:val="0"/>
        </w:rPr>
        <w:t>ł</w:t>
      </w:r>
      <w:r>
        <w:rPr>
          <w:rtl w:val="0"/>
        </w:rPr>
        <w:t>ad kameralny do 3 wykonawc</w:t>
      </w:r>
      <w:r>
        <w:rPr>
          <w:rtl w:val="0"/>
          <w:lang w:val="es-ES_tradnl"/>
        </w:rPr>
        <w:t>ó</w:t>
      </w:r>
      <w:r>
        <w:rPr>
          <w:rtl w:val="0"/>
        </w:rPr>
        <w:t>w;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orientacyjny czas trwania utworu / utwor</w:t>
      </w:r>
      <w:r>
        <w:rPr>
          <w:rtl w:val="0"/>
          <w:lang w:val="es-ES_tradnl"/>
        </w:rPr>
        <w:t>ó</w:t>
      </w:r>
      <w:r>
        <w:rPr>
          <w:rtl w:val="0"/>
        </w:rPr>
        <w:t>w (</w:t>
      </w:r>
      <w:r>
        <w:rPr>
          <w:rtl w:val="0"/>
        </w:rPr>
        <w:t>łą</w:t>
      </w:r>
      <w:r>
        <w:rPr>
          <w:rtl w:val="0"/>
        </w:rPr>
        <w:t>cznie do 30 minut).</w:t>
      </w:r>
    </w:p>
    <w:p>
      <w:pPr>
        <w:pStyle w:val="List Paragraph"/>
        <w:ind w:left="1800" w:firstLine="0"/>
        <w:jc w:val="both"/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Dane o piani</w:t>
      </w:r>
      <w:r>
        <w:rPr>
          <w:rtl w:val="0"/>
        </w:rPr>
        <w:t>ś</w:t>
      </w:r>
      <w:r>
        <w:rPr>
          <w:rtl w:val="0"/>
        </w:rPr>
        <w:t xml:space="preserve">cie-akompaniatorze: patrz pkt 1.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Uwagi: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/>
          <w:rtl w:val="0"/>
          <w:lang w:val="da-DK"/>
        </w:rPr>
        <w:t>Termin sk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ł</w:t>
      </w:r>
      <w:r>
        <w:rPr>
          <w:rFonts w:ascii="Times New Roman" w:hAnsi="Times New Roman"/>
          <w:sz w:val="24"/>
          <w:szCs w:val="24"/>
          <w:u w:val="single"/>
          <w:rtl w:val="0"/>
        </w:rPr>
        <w:t>adania zg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ł</w:t>
      </w:r>
      <w:r>
        <w:rPr>
          <w:rFonts w:ascii="Times New Roman" w:hAnsi="Times New Roman"/>
          <w:sz w:val="24"/>
          <w:szCs w:val="24"/>
          <w:u w:val="single"/>
          <w:rtl w:val="0"/>
        </w:rPr>
        <w:t>osze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 xml:space="preserve">ń – </w:t>
      </w:r>
      <w:r>
        <w:rPr>
          <w:rFonts w:ascii="Times New Roman" w:hAnsi="Times New Roman"/>
          <w:sz w:val="24"/>
          <w:szCs w:val="24"/>
          <w:u w:val="single"/>
          <w:rtl w:val="0"/>
        </w:rPr>
        <w:t>5 czerwca 2021 r.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Karty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oszeniowe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przekazywa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drog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mailow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"mailto:tebro@wp.pl"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tebro@wp.pl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kontakt: Teresa Brodniewicz tel. 606 25 82 88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O 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ciu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i szczeg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ach wyst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 powiadomimy wyst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telefonicznie lub mailowo po ostatecznym ustaleniu programu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ego cyklu koncertowego.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Honorarium za wyst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 (w wys. 400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 brutto) wyp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acane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przez Fundacj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Akademii Muzycznej w Poznaniu, po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czeniu cyklu koncertowego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we wrze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niu br.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Na mocy art.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13 ust.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>1 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ust.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2 Rozporz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dzenia Parlamentu Europejskiego 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Rady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(EU) 2016/679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dnia 27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kwietnia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2016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r.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sprawie ochrony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fizycznych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przetwarzaniem danych osobowych 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sprawie swobodnego przep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ywu takich danych oraz uchylenia dyrektywy 95/46/WE (zwane dalej: RODO) prosimy o zapoznanie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informacj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ww.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oszenia, co jest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dne przy podpisaniu umowy z Fundacj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[za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cznik poni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ej]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cznik do zg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oszenia udzia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 w koncertach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Scena Letnia w Akademii Muzycznej</w:t>
      </w:r>
    </w:p>
    <w:p>
      <w:pPr>
        <w:pStyle w:val="Normal.0"/>
        <w:spacing w:line="240" w:lineRule="auto"/>
        <w:ind w:left="3540" w:firstLine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im. I. J. Paderewskiego w Poznaniu, w roku 2021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”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 mocy art.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13 ust.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ust.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 Rozporz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dzenia Parlamentu Europejskiego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Rady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(EU) 2016/679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dnia 27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kwietnia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2016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r. 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sprawie ochrony os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 fizycznych 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zku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przetwarzaniem danych osobowych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sprawie swobodnego przep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ywu takich danych oraz uchylenia dyrektywy 95/46/WE (zwane dalej: RODO) informujemy,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e: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Administratorem danych jest  Fundacja Akademii Muzycznej w Poznaniu z siedzib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 xml:space="preserve">przy ul.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ty Marcin 87, 61-808 Pozna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(zwana dalej Fundacj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).</w:t>
      </w:r>
    </w:p>
    <w:p>
      <w:pPr>
        <w:pStyle w:val="Normal.0"/>
        <w:spacing w:line="240" w:lineRule="auto"/>
        <w:ind w:left="426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 dane kontaktowe: tel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(+48) 61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856 89 03; faks: (+48) 61 853 66 76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Administrator nie wyznaczy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Inspektora Ochrony Danych.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Dane osobowe przetwarzane s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w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celu zawarcia i rozliczenia zawartej umowy. Dane osobowe s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przetwarzane na podstawie prawnej: art.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6 ust.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1 lit. b) RODO.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Dane osobowe kandydat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nie 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przekazywane do pa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stw trzecich ani organizacji mi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dzynarodowych. 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Dane 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zawieraj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cych umow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, przechowywane 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przez okres 5 lat, licz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 od pocz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tku roku nast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cego po okresie obowi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zywania umowy.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Ka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da osoba,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rej dane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, ma prawo dost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pu do tre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swoich danych i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ich sprostowania. Ka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da osoba ma prawo do </w:t>
      </w:r>
      <w:r>
        <w:rPr>
          <w:b w:val="1"/>
          <w:bCs w:val="1"/>
          <w:rtl w:val="0"/>
        </w:rPr>
        <w:t>żą</w:t>
      </w:r>
      <w:r>
        <w:rPr>
          <w:b w:val="1"/>
          <w:bCs w:val="1"/>
          <w:rtl w:val="0"/>
        </w:rPr>
        <w:t>dania od administratora danych ograniczenia przetwarzania danych lub do wniesienia sprzeciwu wobec przetwarzania,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tak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e prawo 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 xml:space="preserve">do przenoszenia danych osobowych. 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Ka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da osoba ma prawo do wniesienia skargi do organu nadzorczego,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rym jest Prezes Urz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du Ochrony Danych Osobowych.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Podanie danych osobowych jest niezb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dne do zrealizowania umowy. Konsekwencj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niepodania danych osobowych 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dzie brak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liwo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ci zawarcia umowy cywilno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prawnej.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W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oparciu 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przechowywane dane osobowe nie s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podejmowane zautomatyzowane decyzje.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rFonts w:ascii="Calibri" w:cs="Calibri" w:hAnsi="Calibri" w:eastAsia="Calibri"/>
      <w:sz w:val="24"/>
      <w:szCs w:val="24"/>
    </w:rPr>
  </w:style>
  <w:style w:type="numbering" w:styleId="Zaimportowany styl 3">
    <w:name w:val="Zaimportowany styl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