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8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5448"/>
        <w:gridCol w:w="960"/>
        <w:gridCol w:w="960"/>
        <w:gridCol w:w="960"/>
        <w:gridCol w:w="1360"/>
        <w:gridCol w:w="1340"/>
      </w:tblGrid>
      <w:tr w:rsidR="00537E5A" w:rsidRPr="00537E5A" w:rsidTr="00537E5A">
        <w:trPr>
          <w:trHeight w:val="600"/>
        </w:trPr>
        <w:tc>
          <w:tcPr>
            <w:tcW w:w="5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ind w:left="-389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                                Wyszczególnienie</w:t>
            </w:r>
          </w:p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ilość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j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cena jedn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serwis - 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ę</w:t>
            </w: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stotliwość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wartość kol.1x3x4</w:t>
            </w:r>
          </w:p>
        </w:tc>
      </w:tr>
      <w:tr w:rsidR="00537E5A" w:rsidRPr="00537E5A" w:rsidTr="00A84709">
        <w:trPr>
          <w:trHeight w:val="300"/>
        </w:trPr>
        <w:tc>
          <w:tcPr>
            <w:tcW w:w="5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537E5A" w:rsidRPr="00537E5A" w:rsidTr="00CA0F9D">
        <w:trPr>
          <w:trHeight w:val="339"/>
        </w:trPr>
        <w:tc>
          <w:tcPr>
            <w:tcW w:w="110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5A" w:rsidRPr="00CA0F9D" w:rsidRDefault="00537E5A" w:rsidP="00CA0F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CA0F9D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Budynek dydaktyczny</w:t>
            </w:r>
          </w:p>
        </w:tc>
      </w:tr>
      <w:tr w:rsidR="00537E5A" w:rsidRPr="00537E5A" w:rsidTr="00537E5A">
        <w:trPr>
          <w:trHeight w:val="60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centrale wentylacyjne (w tym 2 centrale z odzyskiem ciepła) do rozliczenia jako 7 sztuk wraz z automatyką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37E5A" w:rsidRPr="00537E5A" w:rsidTr="00537E5A">
        <w:trPr>
          <w:trHeight w:val="30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instalacja ciepła technologicznego od rozdzielacza do centrali wentylacyjnej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37E5A" w:rsidRPr="00537E5A" w:rsidTr="00537E5A">
        <w:trPr>
          <w:trHeight w:val="30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wentylatory dachowe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37E5A" w:rsidRPr="00537E5A" w:rsidTr="00537E5A">
        <w:trPr>
          <w:trHeight w:val="30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jednostka zewnętrznej klimatyzatora LG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37E5A" w:rsidRPr="00537E5A" w:rsidTr="00537E5A">
        <w:trPr>
          <w:trHeight w:val="30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jednostki wewnętrznej klimatyzatora LG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37E5A" w:rsidRPr="00537E5A" w:rsidTr="00537E5A">
        <w:trPr>
          <w:trHeight w:val="30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jednostka zewnętrznej klimatyzatora DAIKIN RXQ10P7W1B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37E5A" w:rsidRPr="00537E5A" w:rsidTr="00537E5A">
        <w:trPr>
          <w:trHeight w:val="30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jednostki wewnętrzne klimatyzatora DAIKIN FXAQ20MA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37E5A" w:rsidRPr="00537E5A" w:rsidTr="00537E5A">
        <w:trPr>
          <w:trHeight w:val="30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jednostki wewnętrzne klimatyzatora DAIKIN FXAQ25MA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37E5A" w:rsidRPr="00537E5A" w:rsidTr="00537E5A">
        <w:trPr>
          <w:trHeight w:val="30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jednostki wewnętrzne klimatyzatora DAIKIN FXAQ40MA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37E5A" w:rsidRPr="00537E5A" w:rsidTr="00537E5A">
        <w:trPr>
          <w:trHeight w:val="30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drożność kanałów wentylacyjnych i czyszczenie kratek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37E5A" w:rsidRPr="00537E5A" w:rsidTr="00537E5A">
        <w:trPr>
          <w:trHeight w:val="30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odgrzybianie instalacji wentylacji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37E5A" w:rsidRPr="00537E5A" w:rsidTr="00CA0F9D">
        <w:trPr>
          <w:trHeight w:val="300"/>
        </w:trPr>
        <w:tc>
          <w:tcPr>
            <w:tcW w:w="96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Razem netto: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37E5A" w:rsidRPr="00537E5A" w:rsidTr="00537E5A">
        <w:trPr>
          <w:trHeight w:val="300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E5A" w:rsidRPr="00537E5A" w:rsidTr="00CA0F9D">
        <w:trPr>
          <w:trHeight w:val="380"/>
        </w:trPr>
        <w:tc>
          <w:tcPr>
            <w:tcW w:w="11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CA0F9D" w:rsidRDefault="00537E5A" w:rsidP="00CA0F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A0F9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AULA NOVA</w:t>
            </w:r>
            <w:r w:rsidRPr="00CA0F9D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37E5A" w:rsidRPr="00537E5A" w:rsidTr="00537E5A">
        <w:trPr>
          <w:trHeight w:val="60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centrale wentylacyjne (w tym 4 centrale z odzyskiem ciepła) do rozliczenia jako 8 sztuk wraz z automatyką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37E5A" w:rsidRPr="00537E5A" w:rsidTr="00537E5A">
        <w:trPr>
          <w:trHeight w:val="60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nawilżacz typu </w:t>
            </w:r>
            <w:proofErr w:type="spellStart"/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Humifog</w:t>
            </w:r>
            <w:proofErr w:type="spellEnd"/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firmy </w:t>
            </w:r>
            <w:proofErr w:type="spellStart"/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Carel</w:t>
            </w:r>
            <w:proofErr w:type="spellEnd"/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jednostka pompowa z zestawem odwróconej osmozy wraz z automatyką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37E5A" w:rsidRPr="00537E5A" w:rsidTr="00537E5A">
        <w:trPr>
          <w:trHeight w:val="30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nawilżacz typu </w:t>
            </w:r>
            <w:proofErr w:type="spellStart"/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Humifog</w:t>
            </w:r>
            <w:proofErr w:type="spellEnd"/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– dystrybutory w Auli Nova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37E5A" w:rsidRPr="00537E5A" w:rsidTr="00537E5A">
        <w:trPr>
          <w:trHeight w:val="30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nawilżacz typu </w:t>
            </w:r>
            <w:proofErr w:type="spellStart"/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Humifog</w:t>
            </w:r>
            <w:proofErr w:type="spellEnd"/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– dystrybutor w kanale nawiewnym centrali NW1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37E5A" w:rsidRPr="00537E5A" w:rsidTr="00537E5A">
        <w:trPr>
          <w:trHeight w:val="30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nawilżacz typu </w:t>
            </w:r>
            <w:proofErr w:type="spellStart"/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Humifog</w:t>
            </w:r>
            <w:proofErr w:type="spellEnd"/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– dystrybutor w kanale nawiewnym centrali NW3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37E5A" w:rsidRPr="00537E5A" w:rsidTr="00537E5A">
        <w:trPr>
          <w:trHeight w:val="30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kurtyny powietrzne wraz z automatyką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37E5A" w:rsidRPr="00537E5A" w:rsidTr="00537E5A">
        <w:trPr>
          <w:trHeight w:val="30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instalacja ciepła technologicznego od rozdzielacza do centrali wentylacyjnej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37E5A" w:rsidRPr="00537E5A" w:rsidTr="00537E5A">
        <w:trPr>
          <w:trHeight w:val="30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instalacja chłodu od agregatu do centrali wentylacyjnej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37E5A" w:rsidRPr="00537E5A" w:rsidTr="00537E5A">
        <w:trPr>
          <w:trHeight w:val="30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drożność kanałów wentylacyjnych i czyszczenie kratek </w:t>
            </w:r>
            <w:proofErr w:type="spellStart"/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centr</w:t>
            </w:r>
            <w:proofErr w:type="spellEnd"/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. NW3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37E5A" w:rsidRPr="00537E5A" w:rsidTr="00537E5A">
        <w:trPr>
          <w:trHeight w:val="30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odgrzybianie instalacji wentylacji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0F9D" w:rsidRPr="00537E5A" w:rsidTr="00CA0F9D">
        <w:trPr>
          <w:trHeight w:val="324"/>
        </w:trPr>
        <w:tc>
          <w:tcPr>
            <w:tcW w:w="96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F9D" w:rsidRPr="00537E5A" w:rsidRDefault="00CA0F9D" w:rsidP="00CA0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CA0F9D" w:rsidRPr="00537E5A" w:rsidRDefault="00CA0F9D" w:rsidP="00CA0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Razem netto:</w:t>
            </w: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9D" w:rsidRPr="00537E5A" w:rsidRDefault="00CA0F9D" w:rsidP="00537E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37E5A" w:rsidRPr="00537E5A" w:rsidTr="00537E5A">
        <w:trPr>
          <w:trHeight w:val="300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E5A" w:rsidRPr="00537E5A" w:rsidTr="00537E5A">
        <w:trPr>
          <w:trHeight w:val="300"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CA0F9D" w:rsidRDefault="00537E5A" w:rsidP="00CA0F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56" w:hanging="284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A0F9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Pozostałe działania serwisowe związane z wentylacją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37E5A" w:rsidRPr="00537E5A" w:rsidTr="00537E5A">
        <w:trPr>
          <w:trHeight w:val="30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przegląd klap pożarowych zgodnie z instrukcją obsługi i automatyki SAP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37E5A" w:rsidRPr="00537E5A" w:rsidTr="00537E5A">
        <w:trPr>
          <w:trHeight w:val="30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przeglądu instalacji VAV i szafy sterującej SVAV wraz z regulatorami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37E5A" w:rsidRPr="00537E5A" w:rsidTr="00537E5A">
        <w:trPr>
          <w:trHeight w:val="30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przeglądu regulatorów temp. RCU (24 szt.) i regulatorów VAV (61 szt.)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0F9D" w:rsidRPr="00537E5A" w:rsidTr="007750EE">
        <w:trPr>
          <w:trHeight w:val="300"/>
        </w:trPr>
        <w:tc>
          <w:tcPr>
            <w:tcW w:w="96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9D" w:rsidRPr="00537E5A" w:rsidRDefault="00CA0F9D" w:rsidP="00CA0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537E5A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Razem netto:</w:t>
            </w: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9D" w:rsidRPr="00537E5A" w:rsidRDefault="00CA0F9D" w:rsidP="00537E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37E5A" w:rsidRPr="00537E5A" w:rsidTr="00537E5A">
        <w:trPr>
          <w:trHeight w:val="300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37E5A" w:rsidRPr="00537E5A" w:rsidTr="00537E5A">
        <w:trPr>
          <w:trHeight w:val="300"/>
        </w:trPr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CA0F9D" w:rsidRDefault="00537E5A" w:rsidP="00CA0F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A0F9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Materiały eksploatacyjne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37E5A" w:rsidRPr="00537E5A" w:rsidTr="00537E5A">
        <w:trPr>
          <w:trHeight w:val="30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filtry do central Aula Nova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37E5A" w:rsidRPr="00537E5A" w:rsidTr="00537E5A">
        <w:trPr>
          <w:trHeight w:val="30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filtry do central Budynek Dydaktyczny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37E5A" w:rsidRPr="00537E5A" w:rsidTr="00537E5A">
        <w:trPr>
          <w:trHeight w:val="30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wkłady filtracyjne do nawilżacza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37E5A" w:rsidRPr="00537E5A" w:rsidTr="00537E5A">
        <w:trPr>
          <w:trHeight w:val="30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filtry do stacji odwróconej osmozy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537E5A" w:rsidRPr="00537E5A" w:rsidTr="00537E5A">
        <w:trPr>
          <w:trHeight w:val="300"/>
        </w:trPr>
        <w:tc>
          <w:tcPr>
            <w:tcW w:w="5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olej do nawilżacza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A0F9D" w:rsidRPr="00537E5A" w:rsidTr="00EC0C8D">
        <w:trPr>
          <w:trHeight w:val="300"/>
        </w:trPr>
        <w:tc>
          <w:tcPr>
            <w:tcW w:w="96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9D" w:rsidRPr="00537E5A" w:rsidRDefault="00CA0F9D" w:rsidP="00CA0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 w:rsidRPr="00537E5A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Razem netto: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9D" w:rsidRPr="00537E5A" w:rsidRDefault="00CA0F9D" w:rsidP="00537E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37E5A" w:rsidRPr="00537E5A" w:rsidTr="00537E5A">
        <w:trPr>
          <w:trHeight w:val="300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E5A" w:rsidRPr="00537E5A" w:rsidRDefault="00537E5A" w:rsidP="00537E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7E5A" w:rsidRPr="00537E5A" w:rsidRDefault="00537E5A" w:rsidP="00537E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A0F9D" w:rsidRPr="00537E5A" w:rsidTr="00570C2B">
        <w:trPr>
          <w:trHeight w:val="300"/>
        </w:trPr>
        <w:tc>
          <w:tcPr>
            <w:tcW w:w="9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9D" w:rsidRPr="00537E5A" w:rsidRDefault="00CA0F9D" w:rsidP="00CA0F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</w:t>
            </w:r>
            <w:r w:rsidRPr="00537E5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gółem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(1-4) netto: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F9D" w:rsidRPr="00537E5A" w:rsidRDefault="00CA0F9D" w:rsidP="00537E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37E5A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C64C49" w:rsidRDefault="00C64C49"/>
    <w:sectPr w:rsidR="00C64C49" w:rsidSect="00537E5A">
      <w:headerReference w:type="default" r:id="rId8"/>
      <w:pgSz w:w="11906" w:h="16838"/>
      <w:pgMar w:top="1417" w:right="226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16A" w:rsidRDefault="0090716A" w:rsidP="00537E5A">
      <w:pPr>
        <w:spacing w:after="0" w:line="240" w:lineRule="auto"/>
      </w:pPr>
      <w:r>
        <w:separator/>
      </w:r>
    </w:p>
  </w:endnote>
  <w:endnote w:type="continuationSeparator" w:id="0">
    <w:p w:rsidR="0090716A" w:rsidRDefault="0090716A" w:rsidP="0053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16A" w:rsidRDefault="0090716A" w:rsidP="00537E5A">
      <w:pPr>
        <w:spacing w:after="0" w:line="240" w:lineRule="auto"/>
      </w:pPr>
      <w:r>
        <w:separator/>
      </w:r>
    </w:p>
  </w:footnote>
  <w:footnote w:type="continuationSeparator" w:id="0">
    <w:p w:rsidR="0090716A" w:rsidRDefault="0090716A" w:rsidP="0053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E5A" w:rsidRDefault="00537E5A" w:rsidP="00537E5A">
    <w:pPr>
      <w:pStyle w:val="Nagwek"/>
      <w:ind w:right="-1986"/>
      <w:jc w:val="right"/>
    </w:pPr>
    <w:r>
      <w:t>Załącznik  nr 3</w:t>
    </w:r>
  </w:p>
  <w:p w:rsidR="00537E5A" w:rsidRPr="00537E5A" w:rsidRDefault="00537E5A" w:rsidP="00537E5A">
    <w:pPr>
      <w:pStyle w:val="Nagwek"/>
      <w:tabs>
        <w:tab w:val="clear" w:pos="4536"/>
        <w:tab w:val="center" w:pos="3828"/>
      </w:tabs>
      <w:ind w:right="-1986"/>
      <w:jc w:val="center"/>
      <w:rPr>
        <w:b/>
      </w:rPr>
    </w:pPr>
    <w:r>
      <w:rPr>
        <w:b/>
      </w:rPr>
      <w:t>Formularz cenowy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F3B9F"/>
    <w:multiLevelType w:val="hybridMultilevel"/>
    <w:tmpl w:val="C254C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37E5A"/>
    <w:rsid w:val="00205055"/>
    <w:rsid w:val="00537E5A"/>
    <w:rsid w:val="0090716A"/>
    <w:rsid w:val="00C64C49"/>
    <w:rsid w:val="00CA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C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7E5A"/>
  </w:style>
  <w:style w:type="paragraph" w:styleId="Stopka">
    <w:name w:val="footer"/>
    <w:basedOn w:val="Normalny"/>
    <w:link w:val="StopkaZnak"/>
    <w:uiPriority w:val="99"/>
    <w:semiHidden/>
    <w:unhideWhenUsed/>
    <w:rsid w:val="0053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7E5A"/>
  </w:style>
  <w:style w:type="paragraph" w:styleId="Akapitzlist">
    <w:name w:val="List Paragraph"/>
    <w:basedOn w:val="Normalny"/>
    <w:uiPriority w:val="34"/>
    <w:qFormat/>
    <w:rsid w:val="00CA0F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494BD-C2BF-4FA6-A145-782BA051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Kamiński</dc:creator>
  <cp:lastModifiedBy>Witold Kamiński</cp:lastModifiedBy>
  <cp:revision>1</cp:revision>
  <dcterms:created xsi:type="dcterms:W3CDTF">2017-03-02T19:46:00Z</dcterms:created>
  <dcterms:modified xsi:type="dcterms:W3CDTF">2017-03-02T20:01:00Z</dcterms:modified>
</cp:coreProperties>
</file>